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val="0"/>
        <w:tabs>
          <w:tab w:val="left" w:pos="3714"/>
        </w:tabs>
        <w:kinsoku/>
        <w:wordWrap/>
        <w:topLinePunct w:val="0"/>
        <w:bidi w:val="0"/>
        <w:snapToGrid/>
        <w:spacing w:after="0" w:line="240" w:lineRule="auto"/>
        <w:jc w:val="both"/>
        <w:textAlignment w:val="auto"/>
        <w:rPr>
          <w:rStyle w:val="13"/>
          <w:rFonts w:hint="default" w:ascii="Times New Roman" w:hAnsi="Times New Roman" w:cs="Times New Roman"/>
          <w:b/>
          <w:bCs w:val="0"/>
          <w:color w:val="000000" w:themeColor="text1"/>
          <w:sz w:val="28"/>
          <w:szCs w:val="28"/>
          <w:lang w:val="en-US" w:eastAsia="vi-VN"/>
          <w14:textFill>
            <w14:solidFill>
              <w14:schemeClr w14:val="tx1"/>
            </w14:solidFill>
          </w14:textFill>
        </w:rPr>
      </w:pPr>
      <w:r>
        <w:rPr>
          <w:rStyle w:val="13"/>
          <w:rFonts w:hint="default" w:ascii="Times New Roman" w:hAnsi="Times New Roman" w:cs="Times New Roman"/>
          <w:b/>
          <w:bCs w:val="0"/>
          <w:color w:val="000000" w:themeColor="text1"/>
          <w:sz w:val="28"/>
          <w:szCs w:val="28"/>
          <w:lang w:val="en-US" w:eastAsia="vi-VN"/>
          <w14:textFill>
            <w14:solidFill>
              <w14:schemeClr w14:val="tx1"/>
            </w14:solidFill>
          </w14:textFill>
        </w:rPr>
        <w:t>TRƯỜNG THCS TÙNG THIỆN VƯƠNG</w:t>
      </w:r>
    </w:p>
    <w:p>
      <w:pPr>
        <w:pStyle w:val="3"/>
        <w:keepNext w:val="0"/>
        <w:keepLines w:val="0"/>
        <w:pageBreakBefore w:val="0"/>
        <w:widowControl w:val="0"/>
        <w:tabs>
          <w:tab w:val="left" w:pos="3714"/>
        </w:tabs>
        <w:kinsoku/>
        <w:wordWrap/>
        <w:topLinePunct w:val="0"/>
        <w:bidi w:val="0"/>
        <w:snapToGrid/>
        <w:spacing w:after="0" w:line="240" w:lineRule="auto"/>
        <w:jc w:val="both"/>
        <w:textAlignment w:val="auto"/>
        <w:rPr>
          <w:rStyle w:val="13"/>
          <w:rFonts w:hint="default" w:ascii="Times New Roman" w:hAnsi="Times New Roman" w:cs="Times New Roman"/>
          <w:b/>
          <w:color w:val="000000" w:themeColor="text1"/>
          <w:sz w:val="28"/>
          <w:szCs w:val="28"/>
          <w:lang w:eastAsia="vi-VN"/>
          <w14:textFill>
            <w14:solidFill>
              <w14:schemeClr w14:val="tx1"/>
            </w14:solidFill>
          </w14:textFill>
        </w:rPr>
      </w:pPr>
      <w:r>
        <w:rPr>
          <w:rStyle w:val="13"/>
          <w:rFonts w:hint="default" w:ascii="Times New Roman" w:hAnsi="Times New Roman" w:cs="Times New Roman"/>
          <w:b/>
          <w:color w:val="000000" w:themeColor="text1"/>
          <w:sz w:val="28"/>
          <w:szCs w:val="28"/>
          <w:lang w:eastAsia="vi-VN"/>
          <w14:textFill>
            <w14:solidFill>
              <w14:schemeClr w14:val="tx1"/>
            </w14:solidFill>
          </w14:textFill>
        </w:rPr>
        <w:t>NỘI DUNG HỌC TRỰC TUYẾN</w:t>
      </w:r>
      <w:r>
        <w:rPr>
          <w:rStyle w:val="13"/>
          <w:rFonts w:hint="default" w:ascii="Times New Roman" w:hAnsi="Times New Roman" w:cs="Times New Roman"/>
          <w:b/>
          <w:color w:val="000000" w:themeColor="text1"/>
          <w:sz w:val="28"/>
          <w:szCs w:val="28"/>
          <w:lang w:val="en-US" w:eastAsia="vi-VN"/>
          <w14:textFill>
            <w14:solidFill>
              <w14:schemeClr w14:val="tx1"/>
            </w14:solidFill>
          </w14:textFill>
        </w:rPr>
        <w:t xml:space="preserve"> - </w:t>
      </w:r>
      <w:r>
        <w:rPr>
          <w:rStyle w:val="13"/>
          <w:rFonts w:hint="default" w:ascii="Times New Roman" w:hAnsi="Times New Roman" w:cs="Times New Roman"/>
          <w:b/>
          <w:color w:val="000000" w:themeColor="text1"/>
          <w:sz w:val="28"/>
          <w:szCs w:val="28"/>
          <w:lang w:eastAsia="vi-VN"/>
          <w14:textFill>
            <w14:solidFill>
              <w14:schemeClr w14:val="tx1"/>
            </w14:solidFill>
          </w14:textFill>
        </w:rPr>
        <w:t>Tuần từ</w:t>
      </w:r>
      <w:r>
        <w:rPr>
          <w:rStyle w:val="13"/>
          <w:rFonts w:hint="default" w:ascii="Times New Roman" w:hAnsi="Times New Roman" w:cs="Times New Roman"/>
          <w:b/>
          <w:color w:val="000000" w:themeColor="text1"/>
          <w:sz w:val="28"/>
          <w:szCs w:val="28"/>
          <w:lang w:val="en-US" w:eastAsia="vi-VN"/>
          <w14:textFill>
            <w14:solidFill>
              <w14:schemeClr w14:val="tx1"/>
            </w14:solidFill>
          </w14:textFill>
        </w:rPr>
        <w:t xml:space="preserve"> 13</w:t>
      </w:r>
      <w:r>
        <w:rPr>
          <w:rStyle w:val="13"/>
          <w:rFonts w:hint="default" w:ascii="Times New Roman" w:hAnsi="Times New Roman" w:cs="Times New Roman"/>
          <w:b/>
          <w:color w:val="000000" w:themeColor="text1"/>
          <w:sz w:val="28"/>
          <w:szCs w:val="28"/>
          <w:lang w:eastAsia="vi-VN"/>
          <w14:textFill>
            <w14:solidFill>
              <w14:schemeClr w14:val="tx1"/>
            </w14:solidFill>
          </w14:textFill>
        </w:rPr>
        <w:t xml:space="preserve">: </w:t>
      </w:r>
      <w:r>
        <w:rPr>
          <w:rStyle w:val="13"/>
          <w:rFonts w:hint="default" w:ascii="Times New Roman" w:hAnsi="Times New Roman" w:cs="Times New Roman"/>
          <w:b/>
          <w:color w:val="000000" w:themeColor="text1"/>
          <w:sz w:val="28"/>
          <w:szCs w:val="28"/>
          <w:lang w:val="en-US" w:eastAsia="vi-VN"/>
          <w14:textFill>
            <w14:solidFill>
              <w14:schemeClr w14:val="tx1"/>
            </w14:solidFill>
          </w14:textFill>
        </w:rPr>
        <w:t>29</w:t>
      </w:r>
      <w:r>
        <w:rPr>
          <w:rStyle w:val="13"/>
          <w:rFonts w:hint="default" w:ascii="Times New Roman" w:hAnsi="Times New Roman" w:cs="Times New Roman"/>
          <w:b/>
          <w:color w:val="000000" w:themeColor="text1"/>
          <w:sz w:val="28"/>
          <w:szCs w:val="28"/>
          <w:lang w:val="vi-VN" w:eastAsia="vi-VN"/>
          <w14:textFill>
            <w14:solidFill>
              <w14:schemeClr w14:val="tx1"/>
            </w14:solidFill>
          </w14:textFill>
        </w:rPr>
        <w:t>/</w:t>
      </w:r>
      <w:r>
        <w:rPr>
          <w:rStyle w:val="13"/>
          <w:rFonts w:hint="default" w:ascii="Times New Roman" w:hAnsi="Times New Roman" w:cs="Times New Roman"/>
          <w:b/>
          <w:color w:val="000000" w:themeColor="text1"/>
          <w:sz w:val="28"/>
          <w:szCs w:val="28"/>
          <w:lang w:val="en-US" w:eastAsia="vi-VN"/>
          <w14:textFill>
            <w14:solidFill>
              <w14:schemeClr w14:val="tx1"/>
            </w14:solidFill>
          </w14:textFill>
        </w:rPr>
        <w:t>11</w:t>
      </w:r>
      <w:r>
        <w:rPr>
          <w:rStyle w:val="13"/>
          <w:rFonts w:hint="default" w:ascii="Times New Roman" w:hAnsi="Times New Roman" w:cs="Times New Roman"/>
          <w:b/>
          <w:color w:val="000000" w:themeColor="text1"/>
          <w:sz w:val="28"/>
          <w:szCs w:val="28"/>
          <w:lang w:eastAsia="vi-VN"/>
          <w14:textFill>
            <w14:solidFill>
              <w14:schemeClr w14:val="tx1"/>
            </w14:solidFill>
          </w14:textFill>
        </w:rPr>
        <w:t xml:space="preserve">/2021 đến </w:t>
      </w:r>
      <w:r>
        <w:rPr>
          <w:rStyle w:val="13"/>
          <w:rFonts w:hint="default" w:ascii="Times New Roman" w:hAnsi="Times New Roman" w:cs="Times New Roman"/>
          <w:b/>
          <w:color w:val="000000" w:themeColor="text1"/>
          <w:sz w:val="28"/>
          <w:szCs w:val="28"/>
          <w:lang w:val="en-US" w:eastAsia="vi-VN"/>
          <w14:textFill>
            <w14:solidFill>
              <w14:schemeClr w14:val="tx1"/>
            </w14:solidFill>
          </w14:textFill>
        </w:rPr>
        <w:t>04</w:t>
      </w:r>
      <w:r>
        <w:rPr>
          <w:rStyle w:val="13"/>
          <w:rFonts w:hint="default" w:ascii="Times New Roman" w:hAnsi="Times New Roman" w:cs="Times New Roman"/>
          <w:b/>
          <w:color w:val="000000" w:themeColor="text1"/>
          <w:sz w:val="28"/>
          <w:szCs w:val="28"/>
          <w:lang w:val="vi-VN" w:eastAsia="vi-VN"/>
          <w14:textFill>
            <w14:solidFill>
              <w14:schemeClr w14:val="tx1"/>
            </w14:solidFill>
          </w14:textFill>
        </w:rPr>
        <w:t>/</w:t>
      </w:r>
      <w:r>
        <w:rPr>
          <w:rStyle w:val="13"/>
          <w:rFonts w:hint="default" w:ascii="Times New Roman" w:hAnsi="Times New Roman" w:cs="Times New Roman"/>
          <w:b/>
          <w:color w:val="000000" w:themeColor="text1"/>
          <w:sz w:val="28"/>
          <w:szCs w:val="28"/>
          <w:lang w:val="en-US" w:eastAsia="vi-VN"/>
          <w14:textFill>
            <w14:solidFill>
              <w14:schemeClr w14:val="tx1"/>
            </w14:solidFill>
          </w14:textFill>
        </w:rPr>
        <w:t>12</w:t>
      </w:r>
      <w:r>
        <w:rPr>
          <w:rStyle w:val="13"/>
          <w:rFonts w:hint="default" w:ascii="Times New Roman" w:hAnsi="Times New Roman" w:cs="Times New Roman"/>
          <w:b/>
          <w:color w:val="000000" w:themeColor="text1"/>
          <w:sz w:val="28"/>
          <w:szCs w:val="28"/>
          <w:lang w:eastAsia="vi-VN"/>
          <w14:textFill>
            <w14:solidFill>
              <w14:schemeClr w14:val="tx1"/>
            </w14:solidFill>
          </w14:textFill>
        </w:rPr>
        <w:t>/2021</w:t>
      </w:r>
    </w:p>
    <w:p>
      <w:pPr>
        <w:keepNext w:val="0"/>
        <w:keepLines w:val="0"/>
        <w:pageBreakBefore w:val="0"/>
        <w:widowControl w:val="0"/>
        <w:kinsoku/>
        <w:wordWrap/>
        <w:overflowPunct w:val="0"/>
        <w:topLinePunct w:val="0"/>
        <w:autoSpaceDE w:val="0"/>
        <w:autoSpaceDN w:val="0"/>
        <w:bidi w:val="0"/>
        <w:adjustRightInd w:val="0"/>
        <w:snapToGrid/>
        <w:spacing w:after="0" w:line="240" w:lineRule="auto"/>
        <w:ind w:right="140"/>
        <w:jc w:val="center"/>
        <w:textAlignment w:val="auto"/>
        <w:rPr>
          <w:rFonts w:hint="default" w:ascii="Times New Roman" w:hAnsi="Times New Roman" w:cs="Times New Roman"/>
          <w:b/>
          <w:bCs/>
          <w:color w:val="000000" w:themeColor="text1"/>
          <w:sz w:val="28"/>
          <w:szCs w:val="28"/>
          <w14:textFill>
            <w14:solidFill>
              <w14:schemeClr w14:val="tx1"/>
            </w14:solidFill>
          </w14:textFill>
        </w:rPr>
      </w:pPr>
      <w:r>
        <w:rPr>
          <w:rStyle w:val="13"/>
          <w:rFonts w:hint="default" w:ascii="Times New Roman" w:hAnsi="Times New Roman" w:cs="Times New Roman"/>
          <w:bCs w:val="0"/>
          <w:color w:val="000000" w:themeColor="text1"/>
          <w:sz w:val="28"/>
          <w:szCs w:val="28"/>
          <w:lang w:eastAsia="vi-VN"/>
          <w14:textFill>
            <w14:solidFill>
              <w14:schemeClr w14:val="tx1"/>
            </w14:solidFill>
          </w14:textFill>
        </w:rPr>
        <w:t>Bộ môn:</w:t>
      </w:r>
      <w:r>
        <w:rPr>
          <w:rStyle w:val="13"/>
          <w:rFonts w:hint="default" w:ascii="Times New Roman" w:hAnsi="Times New Roman" w:cs="Times New Roman"/>
          <w:bCs w:val="0"/>
          <w:color w:val="000000" w:themeColor="text1"/>
          <w:sz w:val="28"/>
          <w:szCs w:val="28"/>
          <w:lang w:val="en-US" w:eastAsia="vi-VN"/>
          <w14:textFill>
            <w14:solidFill>
              <w14:schemeClr w14:val="tx1"/>
            </w14:solidFill>
          </w14:textFill>
        </w:rPr>
        <w:t xml:space="preserve"> THỂ DỤC KHỐI 9</w:t>
      </w:r>
    </w:p>
    <w:p>
      <w:pPr>
        <w:keepNext w:val="0"/>
        <w:keepLines w:val="0"/>
        <w:pageBreakBefore w:val="0"/>
        <w:widowControl w:val="0"/>
        <w:kinsoku/>
        <w:wordWrap/>
        <w:overflowPunct w:val="0"/>
        <w:topLinePunct w:val="0"/>
        <w:autoSpaceDE w:val="0"/>
        <w:autoSpaceDN w:val="0"/>
        <w:bidi w:val="0"/>
        <w:adjustRightInd w:val="0"/>
        <w:snapToGrid/>
        <w:spacing w:after="0" w:line="240" w:lineRule="auto"/>
        <w:ind w:right="14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val="0"/>
        <w:topLinePunct w:val="0"/>
        <w:autoSpaceDE w:val="0"/>
        <w:autoSpaceDN w:val="0"/>
        <w:bidi w:val="0"/>
        <w:adjustRightInd w:val="0"/>
        <w:snapToGrid/>
        <w:spacing w:after="0" w:line="240" w:lineRule="auto"/>
        <w:ind w:right="51"/>
        <w:jc w:val="both"/>
        <w:textAlignment w:val="auto"/>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TIẾT 1-2: CHẠY CỰ LY NGẮN</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lang w:val="sv-SE"/>
          <w14:textFill>
            <w14:solidFill>
              <w14:schemeClr w14:val="tx1"/>
            </w14:solidFill>
          </w14:textFill>
        </w:rPr>
      </w:pPr>
      <w:r>
        <w:rPr>
          <w:rFonts w:hint="default" w:ascii="Times New Roman" w:hAnsi="Times New Roman" w:cs="Times New Roman"/>
          <w:color w:val="000000" w:themeColor="text1"/>
          <w:sz w:val="28"/>
          <w:szCs w:val="28"/>
          <w:lang w:val="sv-SE"/>
          <w14:textFill>
            <w14:solidFill>
              <w14:schemeClr w14:val="tx1"/>
            </w14:solidFill>
          </w14:textFill>
        </w:rPr>
        <w:t>Bài 2: Kĩ thuật về đích</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lang w:val="sv-SE"/>
          <w14:textFill>
            <w14:solidFill>
              <w14:schemeClr w14:val="tx1"/>
            </w14:solidFill>
          </w14:textFill>
        </w:rPr>
        <w:t>Bài 3: Hoàn thiện kỹ thuật chạy cự ly ngắn.</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LÝ THUYẾT</w:t>
      </w:r>
    </w:p>
    <w:p>
      <w:pPr>
        <w:keepNext w:val="0"/>
        <w:keepLines w:val="0"/>
        <w:pageBreakBefore w:val="0"/>
        <w:shd w:val="clear" w:fill="FFFFFF" w:themeFill="background1"/>
        <w:kinsoku/>
        <w:wordWrap/>
        <w:topLinePunct w:val="0"/>
        <w:bidi w:val="0"/>
        <w:snapToGrid/>
        <w:spacing w:after="0" w:line="240" w:lineRule="auto"/>
        <w:jc w:val="both"/>
        <w:textAlignment w:val="auto"/>
        <w:rPr>
          <w:rFonts w:hint="default" w:ascii="Times New Roman" w:hAnsi="Times New Roman" w:cs="Times New Roman"/>
          <w:b/>
          <w:color w:val="000000" w:themeColor="text1"/>
          <w:sz w:val="28"/>
          <w:szCs w:val="28"/>
          <w:shd w:val="clear" w:color="auto" w:fill="auto"/>
          <w14:textFill>
            <w14:solidFill>
              <w14:schemeClr w14:val="tx1"/>
            </w14:solidFill>
          </w14:textFill>
        </w:rPr>
      </w:pPr>
      <w:r>
        <w:rPr>
          <w:rFonts w:hint="default" w:ascii="Times New Roman" w:hAnsi="Times New Roman" w:cs="Times New Roman"/>
          <w:b/>
          <w:color w:val="000000" w:themeColor="text1"/>
          <w:sz w:val="28"/>
          <w:szCs w:val="28"/>
          <w:shd w:val="clear" w:color="auto" w:fill="auto"/>
          <w14:textFill>
            <w14:solidFill>
              <w14:schemeClr w14:val="tx1"/>
            </w14:solidFill>
          </w14:textFill>
        </w:rPr>
        <w:t>LÝ THUYẾT CHẠY NGẮN</w:t>
      </w:r>
    </w:p>
    <w:p>
      <w:pPr>
        <w:pStyle w:val="9"/>
        <w:keepNext w:val="0"/>
        <w:keepLines w:val="0"/>
        <w:pageBreakBefore w:val="0"/>
        <w:numPr>
          <w:ilvl w:val="0"/>
          <w:numId w:val="1"/>
        </w:numPr>
        <w:shd w:val="clea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shd w:val="clear" w:color="auto" w:fill="auto"/>
          <w14:textFill>
            <w14:solidFill>
              <w14:schemeClr w14:val="tx1"/>
            </w14:solidFill>
          </w14:textFill>
        </w:rPr>
      </w:pPr>
      <w:r>
        <w:rPr>
          <w:rFonts w:hint="default" w:ascii="Times New Roman" w:hAnsi="Times New Roman" w:cs="Times New Roman"/>
          <w:color w:val="000000" w:themeColor="text1"/>
          <w:sz w:val="28"/>
          <w:szCs w:val="28"/>
          <w:shd w:val="clear" w:color="auto" w:fill="auto"/>
          <w14:textFill>
            <w14:solidFill>
              <w14:schemeClr w14:val="tx1"/>
            </w14:solidFill>
          </w14:textFill>
        </w:rPr>
        <w:t xml:space="preserve">Chạy là một trong những kĩ năng vận động của con người. </w:t>
      </w:r>
    </w:p>
    <w:p>
      <w:pPr>
        <w:pStyle w:val="9"/>
        <w:keepNext w:val="0"/>
        <w:keepLines w:val="0"/>
        <w:pageBreakBefore w:val="0"/>
        <w:numPr>
          <w:ilvl w:val="0"/>
          <w:numId w:val="1"/>
        </w:numPr>
        <w:shd w:val="clea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shd w:val="clear" w:color="auto" w:fill="auto"/>
          <w14:textFill>
            <w14:solidFill>
              <w14:schemeClr w14:val="tx1"/>
            </w14:solidFill>
          </w14:textFill>
        </w:rPr>
      </w:pPr>
      <w:r>
        <w:rPr>
          <w:rFonts w:hint="default" w:ascii="Times New Roman" w:hAnsi="Times New Roman" w:cs="Times New Roman"/>
          <w:color w:val="000000" w:themeColor="text1"/>
          <w:sz w:val="28"/>
          <w:szCs w:val="28"/>
          <w:shd w:val="clear" w:color="auto" w:fill="auto"/>
          <w14:textFill>
            <w14:solidFill>
              <w14:schemeClr w14:val="tx1"/>
            </w14:solidFill>
          </w14:textFill>
        </w:rPr>
        <w:t>Từ thời xa xưa, con người đã biết sử dụng chạy để đuổi bắt con vật hoặc chạy trốn khi bị chúng tấn công. Qua nhiều năm tháng, chạy trở thành một môn thể thao hấp dẫn.</w:t>
      </w:r>
    </w:p>
    <w:p>
      <w:pPr>
        <w:pStyle w:val="9"/>
        <w:keepNext w:val="0"/>
        <w:keepLines w:val="0"/>
        <w:pageBreakBefore w:val="0"/>
        <w:numPr>
          <w:ilvl w:val="0"/>
          <w:numId w:val="1"/>
        </w:numPr>
        <w:shd w:val="clea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shd w:val="clear" w:color="auto" w:fill="auto"/>
          <w14:textFill>
            <w14:solidFill>
              <w14:schemeClr w14:val="tx1"/>
            </w14:solidFill>
          </w14:textFill>
        </w:rPr>
      </w:pPr>
      <w:r>
        <w:rPr>
          <w:rFonts w:hint="default" w:ascii="Times New Roman" w:hAnsi="Times New Roman" w:cs="Times New Roman"/>
          <w:color w:val="000000" w:themeColor="text1"/>
          <w:sz w:val="28"/>
          <w:szCs w:val="28"/>
          <w:shd w:val="clear" w:color="auto" w:fill="auto"/>
          <w14:textFill>
            <w14:solidFill>
              <w14:schemeClr w14:val="tx1"/>
            </w14:solidFill>
          </w14:textFill>
        </w:rPr>
        <w:t>Chạy được tổ chức thi đấu theo nhiều cự li khác nhau: 60m,80m,100m cho đến 1000m, 42195m (Maratông)</w:t>
      </w:r>
    </w:p>
    <w:p>
      <w:pPr>
        <w:pStyle w:val="9"/>
        <w:keepNext w:val="0"/>
        <w:keepLines w:val="0"/>
        <w:pageBreakBefore w:val="0"/>
        <w:numPr>
          <w:ilvl w:val="0"/>
          <w:numId w:val="1"/>
        </w:numPr>
        <w:shd w:val="clea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shd w:val="clear" w:color="auto" w:fill="auto"/>
          <w14:textFill>
            <w14:solidFill>
              <w14:schemeClr w14:val="tx1"/>
            </w14:solidFill>
          </w14:textFill>
        </w:rPr>
      </w:pPr>
      <w:r>
        <w:rPr>
          <w:rFonts w:hint="default" w:ascii="Times New Roman" w:hAnsi="Times New Roman" w:cs="Times New Roman"/>
          <w:color w:val="000000" w:themeColor="text1"/>
          <w:sz w:val="28"/>
          <w:szCs w:val="28"/>
          <w:shd w:val="clear" w:color="auto" w:fill="auto"/>
          <w14:textFill>
            <w14:solidFill>
              <w14:schemeClr w14:val="tx1"/>
            </w14:solidFill>
          </w14:textFill>
        </w:rPr>
        <w:t>Chạy được chia làm 3 nhóm cự li: ngắn, trung bình và dài.</w:t>
      </w:r>
    </w:p>
    <w:p>
      <w:pPr>
        <w:pStyle w:val="9"/>
        <w:keepNext w:val="0"/>
        <w:keepLines w:val="0"/>
        <w:pageBreakBefore w:val="0"/>
        <w:numPr>
          <w:ilvl w:val="0"/>
          <w:numId w:val="1"/>
        </w:numPr>
        <w:shd w:val="clea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shd w:val="clear" w:color="auto" w:fill="auto"/>
          <w14:textFill>
            <w14:solidFill>
              <w14:schemeClr w14:val="tx1"/>
            </w14:solidFill>
          </w14:textFill>
        </w:rPr>
      </w:pPr>
      <w:r>
        <w:rPr>
          <w:rFonts w:hint="default" w:ascii="Times New Roman" w:hAnsi="Times New Roman" w:cs="Times New Roman"/>
          <w:color w:val="000000" w:themeColor="text1"/>
          <w:sz w:val="28"/>
          <w:szCs w:val="28"/>
          <w:shd w:val="clear" w:color="auto" w:fill="auto"/>
          <w14:textFill>
            <w14:solidFill>
              <w14:schemeClr w14:val="tx1"/>
            </w14:solidFill>
          </w14:textFill>
        </w:rPr>
        <w:t>Trong đó nội dung chạy ngắn bao gồm các cự ly sau:</w:t>
      </w:r>
    </w:p>
    <w:p>
      <w:pPr>
        <w:pStyle w:val="9"/>
        <w:keepNext w:val="0"/>
        <w:keepLines w:val="0"/>
        <w:pageBreakBefore w:val="0"/>
        <w:numPr>
          <w:ilvl w:val="1"/>
          <w:numId w:val="1"/>
        </w:numPr>
        <w:shd w:val="clear" w:fill="FFFFFF" w:themeFill="background1"/>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shd w:val="clear" w:color="auto" w:fill="auto"/>
          <w14:textFill>
            <w14:solidFill>
              <w14:schemeClr w14:val="tx1"/>
            </w14:solidFill>
          </w14:textFill>
        </w:rPr>
      </w:pPr>
      <w:r>
        <w:rPr>
          <w:rFonts w:hint="default" w:ascii="Times New Roman" w:hAnsi="Times New Roman" w:cs="Times New Roman"/>
          <w:color w:val="000000" w:themeColor="text1"/>
          <w:sz w:val="28"/>
          <w:szCs w:val="28"/>
          <w:shd w:val="clear" w:color="auto" w:fill="auto"/>
          <w14:textFill>
            <w14:solidFill>
              <w14:schemeClr w14:val="tx1"/>
            </w14:solidFill>
          </w14:textFill>
        </w:rPr>
        <w:t>60m thường thi đấu trong sân có mái che.</w:t>
      </w:r>
    </w:p>
    <w:p>
      <w:pPr>
        <w:pStyle w:val="9"/>
        <w:keepNext w:val="0"/>
        <w:keepLines w:val="0"/>
        <w:pageBreakBefore w:val="0"/>
        <w:numPr>
          <w:ilvl w:val="1"/>
          <w:numId w:val="1"/>
        </w:numPr>
        <w:shd w:val="clear" w:fill="FFFFFF" w:themeFill="background1"/>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shd w:val="clear" w:color="auto" w:fill="auto"/>
          <w14:textFill>
            <w14:solidFill>
              <w14:schemeClr w14:val="tx1"/>
            </w14:solidFill>
          </w14:textFill>
        </w:rPr>
      </w:pPr>
      <w:r>
        <w:rPr>
          <w:rFonts w:hint="default" w:ascii="Times New Roman" w:hAnsi="Times New Roman" w:cs="Times New Roman"/>
          <w:color w:val="000000" w:themeColor="text1"/>
          <w:sz w:val="28"/>
          <w:szCs w:val="28"/>
          <w:shd w:val="clear" w:color="auto" w:fill="auto"/>
          <w14:textFill>
            <w14:solidFill>
              <w14:schemeClr w14:val="tx1"/>
            </w14:solidFill>
          </w14:textFill>
        </w:rPr>
        <w:t>100m chạy trên 1 đường thẳng trên sân vận động.</w:t>
      </w:r>
    </w:p>
    <w:p>
      <w:pPr>
        <w:pStyle w:val="9"/>
        <w:keepNext w:val="0"/>
        <w:keepLines w:val="0"/>
        <w:pageBreakBefore w:val="0"/>
        <w:numPr>
          <w:ilvl w:val="1"/>
          <w:numId w:val="1"/>
        </w:numPr>
        <w:shd w:val="clear" w:fill="FFFFFF" w:themeFill="background1"/>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shd w:val="clear" w:color="auto" w:fill="auto"/>
          <w14:textFill>
            <w14:solidFill>
              <w14:schemeClr w14:val="tx1"/>
            </w14:solidFill>
          </w14:textFill>
        </w:rPr>
      </w:pPr>
      <w:r>
        <w:rPr>
          <w:rFonts w:hint="default" w:ascii="Times New Roman" w:hAnsi="Times New Roman" w:cs="Times New Roman"/>
          <w:color w:val="000000" w:themeColor="text1"/>
          <w:sz w:val="28"/>
          <w:szCs w:val="28"/>
          <w:shd w:val="clear" w:color="auto" w:fill="auto"/>
          <w14:textFill>
            <w14:solidFill>
              <w14:schemeClr w14:val="tx1"/>
            </w14:solidFill>
          </w14:textFill>
        </w:rPr>
        <w:t>200m chạy nửa sân vận động, chạy từ đường vòng ra đường thẳng.</w:t>
      </w:r>
    </w:p>
    <w:p>
      <w:pPr>
        <w:pStyle w:val="9"/>
        <w:keepNext w:val="0"/>
        <w:keepLines w:val="0"/>
        <w:pageBreakBefore w:val="0"/>
        <w:numPr>
          <w:ilvl w:val="1"/>
          <w:numId w:val="1"/>
        </w:numPr>
        <w:shd w:val="clear" w:fill="FFFFFF" w:themeFill="background1"/>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shd w:val="clear" w:color="auto" w:fill="auto"/>
          <w14:textFill>
            <w14:solidFill>
              <w14:schemeClr w14:val="tx1"/>
            </w14:solidFill>
          </w14:textFill>
        </w:rPr>
        <w:t>400m chạy 1 vòng sân vận động.</w:t>
      </w:r>
    </w:p>
    <w:p>
      <w:pPr>
        <w:pStyle w:val="9"/>
        <w:keepNext w:val="0"/>
        <w:keepLines w:val="0"/>
        <w:pageBreakBefore w:val="0"/>
        <w:numPr>
          <w:numId w:val="0"/>
        </w:numPr>
        <w:shd w:val="clear" w:fill="FFFFFF" w:themeFill="background1"/>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Thành tích chạy ngắn hiện giờ của con người là 9 giây 58. Do vận động viên Usian Bolt người Jamaica thực hiện.</w:t>
      </w:r>
    </w:p>
    <w:p>
      <w:pPr>
        <w:pStyle w:val="9"/>
        <w:keepNext w:val="0"/>
        <w:keepLines w:val="0"/>
        <w:pageBreakBefore w:val="0"/>
        <w:numPr>
          <w:numId w:val="0"/>
        </w:numPr>
        <w:shd w:val="clear" w:fill="FFFFFF" w:themeFill="background1"/>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5337175" cy="3476625"/>
            <wp:effectExtent l="0" t="0" r="9525" b="317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 cstate="print">
                      <a:extLst>
                        <a:ext uri="{28A0092B-C50C-407E-A947-70E740481C1C}">
                          <a14:useLocalDpi xmlns:a14="http://schemas.microsoft.com/office/drawing/2010/main" val="0"/>
                        </a:ext>
                      </a:extLst>
                    </a:blip>
                    <a:srcRect l="2411" t="6849" r="5373" b="8180"/>
                    <a:stretch>
                      <a:fillRect/>
                    </a:stretch>
                  </pic:blipFill>
                  <pic:spPr>
                    <a:xfrm>
                      <a:off x="0" y="0"/>
                      <a:ext cx="5342575" cy="3480094"/>
                    </a:xfrm>
                    <a:prstGeom prst="rect">
                      <a:avLst/>
                    </a:prstGeom>
                  </pic:spPr>
                </pic:pic>
              </a:graphicData>
            </a:graphic>
          </wp:inline>
        </w:drawing>
      </w:r>
    </w:p>
    <w:p>
      <w:pPr>
        <w:keepNext w:val="0"/>
        <w:keepLines w:val="0"/>
        <w:pageBreakBefore w:val="0"/>
        <w:shd w:val="clear" w:fill="FFFFFF" w:themeFill="background1"/>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Động tác khởi động chuyên môn trong chạy cự ly ngắn là: “ Chạy bước nhỏ – chạy nâng cao đùi – chạy đạp sau – tăng tốc”</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Chạy ngắn được chia làm 4 giai đoạn kỹ thuật:</w:t>
      </w:r>
    </w:p>
    <w:p>
      <w:pPr>
        <w:pStyle w:val="9"/>
        <w:keepNext w:val="0"/>
        <w:keepLines w:val="0"/>
        <w:pageBreakBefore w:val="0"/>
        <w:numPr>
          <w:ilvl w:val="0"/>
          <w:numId w:val="2"/>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Xuất phát </w:t>
      </w:r>
    </w:p>
    <w:p>
      <w:pPr>
        <w:pStyle w:val="9"/>
        <w:keepNext w:val="0"/>
        <w:keepLines w:val="0"/>
        <w:pageBreakBefore w:val="0"/>
        <w:numPr>
          <w:ilvl w:val="0"/>
          <w:numId w:val="2"/>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Chạy lao sau xuất phát</w:t>
      </w:r>
    </w:p>
    <w:p>
      <w:pPr>
        <w:pStyle w:val="9"/>
        <w:keepNext w:val="0"/>
        <w:keepLines w:val="0"/>
        <w:pageBreakBefore w:val="0"/>
        <w:numPr>
          <w:ilvl w:val="0"/>
          <w:numId w:val="2"/>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Chạy giữa quãng</w:t>
      </w:r>
    </w:p>
    <w:p>
      <w:pPr>
        <w:pStyle w:val="9"/>
        <w:keepNext w:val="0"/>
        <w:keepLines w:val="0"/>
        <w:pageBreakBefore w:val="0"/>
        <w:numPr>
          <w:ilvl w:val="0"/>
          <w:numId w:val="2"/>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Chạy về đích</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1./ Giai đoạn xuất phát:  có 2 kỹ thuật là xuất phát cao và xuất phát thấp.</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A./ Xuất phát cao: gồm 2 khẩu lệnh “vào chỗ –  chạy”</w:t>
      </w:r>
    </w:p>
    <w:p>
      <w:pPr>
        <w:keepNext w:val="0"/>
        <w:keepLines w:val="0"/>
        <w:pageBreakBefore w:val="0"/>
        <w:kinsoku/>
        <w:wordWrap/>
        <w:topLinePunct w:val="0"/>
        <w:bidi w:val="0"/>
        <w:snapToGrid/>
        <w:spacing w:after="0" w:line="240" w:lineRule="auto"/>
        <w:jc w:val="center"/>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2498090" cy="1381125"/>
            <wp:effectExtent l="0" t="0" r="0" b="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3"/>
                    <pic:cNvPicPr>
                      <a:picLocks noGrp="1" noChangeAspect="1"/>
                    </pic:cNvPicPr>
                  </pic:nvPicPr>
                  <pic:blipFill>
                    <a:blip r:embed="rId5" cstate="print">
                      <a:extLst>
                        <a:ext uri="{28A0092B-C50C-407E-A947-70E740481C1C}">
                          <a14:useLocalDpi xmlns:a14="http://schemas.microsoft.com/office/drawing/2010/main" val="0"/>
                        </a:ext>
                      </a:extLst>
                    </a:blip>
                    <a:srcRect l="30785" t="31517" r="34191" b="41098"/>
                    <a:stretch>
                      <a:fillRect/>
                    </a:stretch>
                  </pic:blipFill>
                  <pic:spPr>
                    <a:xfrm>
                      <a:off x="0" y="0"/>
                      <a:ext cx="2500969" cy="1382392"/>
                    </a:xfrm>
                    <a:prstGeom prst="rect">
                      <a:avLst/>
                    </a:prstGeom>
                    <a:ln>
                      <a:noFill/>
                    </a:ln>
                  </pic:spPr>
                </pic:pic>
              </a:graphicData>
            </a:graphic>
          </wp:inline>
        </w:drawing>
      </w:r>
    </w:p>
    <w:p>
      <w:pPr>
        <w:keepNext w:val="0"/>
        <w:keepLines w:val="0"/>
        <w:pageBreakBefore w:val="0"/>
        <w:kinsoku/>
        <w:wordWrap/>
        <w:topLinePunct w:val="0"/>
        <w:bidi w:val="0"/>
        <w:snapToGrid/>
        <w:spacing w:after="0" w:line="240" w:lineRule="auto"/>
        <w:jc w:val="center"/>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5760720" cy="4389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60720" cy="4389120"/>
                    </a:xfrm>
                    <a:prstGeom prst="rect">
                      <a:avLst/>
                    </a:prstGeom>
                    <a:noFill/>
                    <a:ln>
                      <a:noFill/>
                    </a:ln>
                  </pic:spPr>
                </pic:pic>
              </a:graphicData>
            </a:graphic>
          </wp:inline>
        </w:drawing>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B./ Xuất phát thấp: Kỹ thuật xuất phát thấp.</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Cách đóng bàn đạp cách phổ thông: </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2390140" cy="1661160"/>
            <wp:effectExtent l="0" t="0" r="0" b="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l="2411" t="32525" r="70592" b="40927"/>
                    <a:stretch>
                      <a:fillRect/>
                    </a:stretch>
                  </pic:blipFill>
                  <pic:spPr>
                    <a:xfrm>
                      <a:off x="0" y="0"/>
                      <a:ext cx="2397838" cy="1666922"/>
                    </a:xfrm>
                    <a:prstGeom prst="rect">
                      <a:avLst/>
                    </a:prstGeom>
                    <a:ln>
                      <a:noFill/>
                    </a:ln>
                  </pic:spPr>
                </pic:pic>
              </a:graphicData>
            </a:graphic>
          </wp:inline>
        </w:drawing>
      </w: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2533650" cy="1601470"/>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l="2411" t="57994" r="70592" b="17861"/>
                    <a:stretch>
                      <a:fillRect/>
                    </a:stretch>
                  </pic:blipFill>
                  <pic:spPr>
                    <a:xfrm>
                      <a:off x="0" y="0"/>
                      <a:ext cx="2564856" cy="1621674"/>
                    </a:xfrm>
                    <a:prstGeom prst="rect">
                      <a:avLst/>
                    </a:prstGeom>
                    <a:ln>
                      <a:noFill/>
                    </a:ln>
                  </pic:spPr>
                </pic:pic>
              </a:graphicData>
            </a:graphic>
          </wp:inline>
        </w:drawing>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Bàn đạp trước đặt cách vạch xuất phát 1,5 bàn chân, bàn đạp sau cách vạch xuất phát 3 bàn chân. Góc độ bàn đạp trước là 45-50</w:t>
      </w:r>
      <w:r>
        <w:rPr>
          <w:rFonts w:hint="default" w:ascii="Times New Roman" w:hAnsi="Times New Roman" w:cs="Times New Roman"/>
          <w:color w:val="000000" w:themeColor="text1"/>
          <w:sz w:val="28"/>
          <w:szCs w:val="28"/>
          <w:vertAlign w:val="superscript"/>
          <w14:textFill>
            <w14:solidFill>
              <w14:schemeClr w14:val="tx1"/>
            </w14:solidFill>
          </w14:textFill>
        </w:rPr>
        <w:t>0</w:t>
      </w:r>
      <w:r>
        <w:rPr>
          <w:rFonts w:hint="default" w:ascii="Times New Roman" w:hAnsi="Times New Roman" w:cs="Times New Roman"/>
          <w:color w:val="000000" w:themeColor="text1"/>
          <w:sz w:val="28"/>
          <w:szCs w:val="28"/>
          <w14:textFill>
            <w14:solidFill>
              <w14:schemeClr w14:val="tx1"/>
            </w14:solidFill>
          </w14:textFill>
        </w:rPr>
        <w:t>. Góc độ bàn đạp sau là 75-80</w:t>
      </w:r>
      <w:r>
        <w:rPr>
          <w:rFonts w:hint="default" w:ascii="Times New Roman" w:hAnsi="Times New Roman" w:cs="Times New Roman"/>
          <w:color w:val="000000" w:themeColor="text1"/>
          <w:sz w:val="28"/>
          <w:szCs w:val="28"/>
          <w:vertAlign w:val="superscript"/>
          <w14:textFill>
            <w14:solidFill>
              <w14:schemeClr w14:val="tx1"/>
            </w14:solidFill>
          </w14:textFill>
        </w:rPr>
        <w:t>0</w:t>
      </w:r>
      <w:r>
        <w:rPr>
          <w:rFonts w:hint="default" w:ascii="Times New Roman" w:hAnsi="Times New Roman" w:cs="Times New Roman"/>
          <w:color w:val="000000" w:themeColor="text1"/>
          <w:sz w:val="28"/>
          <w:szCs w:val="28"/>
          <w14:textFill>
            <w14:solidFill>
              <w14:schemeClr w14:val="tx1"/>
            </w14:solidFill>
          </w14:textFill>
        </w:rPr>
        <w:t>.</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Chân mạnh đặt trước chân yếu đặt sau. </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pPr>
        <w:keepNext w:val="0"/>
        <w:keepLines w:val="0"/>
        <w:pageBreakBefore w:val="0"/>
        <w:kinsoku/>
        <w:wordWrap/>
        <w:topLinePunct w:val="0"/>
        <w:bidi w:val="0"/>
        <w:snapToGrid/>
        <w:spacing w:after="0" w:line="240" w:lineRule="auto"/>
        <w:jc w:val="center"/>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1914525" cy="1343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14525" cy="1343025"/>
                    </a:xfrm>
                    <a:prstGeom prst="rect">
                      <a:avLst/>
                    </a:prstGeom>
                    <a:noFill/>
                    <a:ln>
                      <a:noFill/>
                    </a:ln>
                  </pic:spPr>
                </pic:pic>
              </a:graphicData>
            </a:graphic>
          </wp:inline>
        </w:drawing>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Trong chạy ngắn bàn đạp xuất phát được sử dụng để hỗ trợ xuất phát. </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Mục đích của giai đoạn này là giúp cho người chạy tăng tốc tốt hơn ngay từ ban đầu.</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Tư thế xuất phát trong chạy</w:t>
      </w:r>
      <w:bookmarkStart w:id="0" w:name="_GoBack"/>
      <w:bookmarkEnd w:id="0"/>
      <w:r>
        <w:rPr>
          <w:rFonts w:hint="default" w:ascii="Times New Roman" w:hAnsi="Times New Roman" w:cs="Times New Roman"/>
          <w:color w:val="000000" w:themeColor="text1"/>
          <w:sz w:val="28"/>
          <w:szCs w:val="28"/>
          <w14:textFill>
            <w14:solidFill>
              <w14:schemeClr w14:val="tx1"/>
            </w14:solidFill>
          </w14:textFill>
        </w:rPr>
        <w:t xml:space="preserve"> ngắn là xuất phát thấp. Xuất phát thấp gồm 3 khẩu lệnh:” Vào chỗ – sẵn sàng – chạy”</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2./ Giai đoạn chạy lao sau xuất phát(15m):</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5140960" cy="1892935"/>
            <wp:effectExtent l="0" t="0" r="2540" b="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Grp="1" noChangeAspect="1"/>
                    </pic:cNvPicPr>
                  </pic:nvPicPr>
                  <pic:blipFill>
                    <a:blip r:embed="rId9" cstate="print">
                      <a:extLst>
                        <a:ext uri="{28A0092B-C50C-407E-A947-70E740481C1C}">
                          <a14:useLocalDpi xmlns:a14="http://schemas.microsoft.com/office/drawing/2010/main" val="0"/>
                        </a:ext>
                      </a:extLst>
                    </a:blip>
                    <a:srcRect l="10096" t="15702" r="60347" b="68901"/>
                    <a:stretch>
                      <a:fillRect/>
                    </a:stretch>
                  </pic:blipFill>
                  <pic:spPr>
                    <a:xfrm>
                      <a:off x="0" y="0"/>
                      <a:ext cx="5322857" cy="1960231"/>
                    </a:xfrm>
                    <a:prstGeom prst="rect">
                      <a:avLst/>
                    </a:prstGeom>
                    <a:ln>
                      <a:noFill/>
                    </a:ln>
                  </pic:spPr>
                </pic:pic>
              </a:graphicData>
            </a:graphic>
          </wp:inline>
        </w:drawing>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5781675" cy="2543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81675" cy="2543175"/>
                    </a:xfrm>
                    <a:prstGeom prst="rect">
                      <a:avLst/>
                    </a:prstGeom>
                    <a:noFill/>
                    <a:ln>
                      <a:noFill/>
                    </a:ln>
                  </pic:spPr>
                </pic:pic>
              </a:graphicData>
            </a:graphic>
          </wp:inline>
        </w:drawing>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Là giai đoạn chuyển từ tĩnh sang động.</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Từ không có tốc độ đến đạt được tốc độ nhanh nhất.</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Sau khi có lệnh xuất phát người chạy nhanh chóng lao về trước dánh tay tích cực, thân trên đỗ về trước tích cực đạp sau để nhanh cho1nh dạt tốc độ nhanh nhất.</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3./ Giai đoạn Chạy giữa quãng (80m):</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5942330" cy="1533525"/>
            <wp:effectExtent l="0" t="0" r="1270"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noGrp="1" noChangeAspect="1"/>
                    </pic:cNvPicPr>
                  </pic:nvPicPr>
                  <pic:blipFill>
                    <a:blip r:embed="rId9" cstate="print">
                      <a:extLst>
                        <a:ext uri="{28A0092B-C50C-407E-A947-70E740481C1C}">
                          <a14:useLocalDpi xmlns:a14="http://schemas.microsoft.com/office/drawing/2010/main" val="0"/>
                        </a:ext>
                      </a:extLst>
                    </a:blip>
                    <a:srcRect l="30196" t="12702" r="19409" b="68901"/>
                    <a:stretch>
                      <a:fillRect/>
                    </a:stretch>
                  </pic:blipFill>
                  <pic:spPr>
                    <a:xfrm>
                      <a:off x="0" y="0"/>
                      <a:ext cx="5948852" cy="1535188"/>
                    </a:xfrm>
                    <a:prstGeom prst="rect">
                      <a:avLst/>
                    </a:prstGeom>
                    <a:ln>
                      <a:noFill/>
                    </a:ln>
                  </pic:spPr>
                </pic:pic>
              </a:graphicData>
            </a:graphic>
          </wp:inline>
        </w:drawing>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Là giai đoạn duy trì tốc độ nhanh nhất đã đạt được ở cuối giai đoan chạy lao cho đến gần hết cự ly còn lại. Giai đoạn này quyết định thành tích của VĐV. </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Cách thức thực hiện: thực hiện theo 5 yêu cầu dễ nhớ.</w:t>
      </w:r>
    </w:p>
    <w:p>
      <w:pPr>
        <w:keepNext w:val="0"/>
        <w:keepLines w:val="0"/>
        <w:pageBreakBefore w:val="0"/>
        <w:numPr>
          <w:ilvl w:val="0"/>
          <w:numId w:val="3"/>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Chạy trên 1 đường thẳng.</w:t>
      </w:r>
    </w:p>
    <w:p>
      <w:pPr>
        <w:keepNext w:val="0"/>
        <w:keepLines w:val="0"/>
        <w:pageBreakBefore w:val="0"/>
        <w:numPr>
          <w:ilvl w:val="0"/>
          <w:numId w:val="3"/>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Chạy gần như trên nửa bàn chân.</w:t>
      </w:r>
    </w:p>
    <w:p>
      <w:pPr>
        <w:keepNext w:val="0"/>
        <w:keepLines w:val="0"/>
        <w:pageBreakBefore w:val="0"/>
        <w:numPr>
          <w:ilvl w:val="0"/>
          <w:numId w:val="3"/>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Bước chân sải dài.</w:t>
      </w:r>
    </w:p>
    <w:p>
      <w:pPr>
        <w:keepNext w:val="0"/>
        <w:keepLines w:val="0"/>
        <w:pageBreakBefore w:val="0"/>
        <w:numPr>
          <w:ilvl w:val="0"/>
          <w:numId w:val="3"/>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Gót chạm mông.</w:t>
      </w:r>
    </w:p>
    <w:p>
      <w:pPr>
        <w:keepNext w:val="0"/>
        <w:keepLines w:val="0"/>
        <w:pageBreakBefore w:val="0"/>
        <w:numPr>
          <w:ilvl w:val="0"/>
          <w:numId w:val="3"/>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Đánh tay.</w:t>
      </w:r>
    </w:p>
    <w:p>
      <w:pPr>
        <w:pStyle w:val="9"/>
        <w:keepNext w:val="0"/>
        <w:keepLines w:val="0"/>
        <w:pageBreakBefore w:val="0"/>
        <w:numPr>
          <w:ilvl w:val="0"/>
          <w:numId w:val="4"/>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Tại sao lại phải chạy trên nửa bàn chân: để giảm lực ma sát.</w:t>
      </w:r>
    </w:p>
    <w:p>
      <w:pPr>
        <w:pStyle w:val="9"/>
        <w:keepNext w:val="0"/>
        <w:keepLines w:val="0"/>
        <w:pageBreakBefore w:val="0"/>
        <w:numPr>
          <w:ilvl w:val="0"/>
          <w:numId w:val="4"/>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Đánh tay trong chạy dùng để giữ thăng bằng và tăng tốc.</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4./ Giai đoan về đích: khoảng từ 5m cuối cùng(5m).</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2343150" cy="1568450"/>
            <wp:effectExtent l="0" t="0" r="0" b="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3"/>
                    <pic:cNvPicPr>
                      <a:picLocks noGrp="1" noChangeAspect="1"/>
                    </pic:cNvPicPr>
                  </pic:nvPicPr>
                  <pic:blipFill>
                    <a:blip r:embed="rId9" cstate="print">
                      <a:extLst>
                        <a:ext uri="{28A0092B-C50C-407E-A947-70E740481C1C}">
                          <a14:useLocalDpi xmlns:a14="http://schemas.microsoft.com/office/drawing/2010/main" val="0"/>
                        </a:ext>
                      </a:extLst>
                    </a:blip>
                    <a:srcRect l="75565" t="14584" r="6996" b="68901"/>
                    <a:stretch>
                      <a:fillRect/>
                    </a:stretch>
                  </pic:blipFill>
                  <pic:spPr>
                    <a:xfrm>
                      <a:off x="0" y="0"/>
                      <a:ext cx="2352172" cy="1574759"/>
                    </a:xfrm>
                    <a:prstGeom prst="rect">
                      <a:avLst/>
                    </a:prstGeom>
                    <a:ln>
                      <a:noFill/>
                    </a:ln>
                  </pic:spPr>
                </pic:pic>
              </a:graphicData>
            </a:graphic>
          </wp:inline>
        </w:drawing>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5762625" cy="1876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2625" cy="1876425"/>
                    </a:xfrm>
                    <a:prstGeom prst="rect">
                      <a:avLst/>
                    </a:prstGeom>
                    <a:noFill/>
                    <a:ln>
                      <a:noFill/>
                    </a:ln>
                  </pic:spPr>
                </pic:pic>
              </a:graphicData>
            </a:graphic>
          </wp:inline>
        </w:drawing>
      </w:r>
    </w:p>
    <w:p>
      <w:pPr>
        <w:keepNext w:val="0"/>
        <w:keepLines w:val="0"/>
        <w:pageBreakBefore w:val="0"/>
        <w:numPr>
          <w:ilvl w:val="0"/>
          <w:numId w:val="5"/>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Ý nghĩa của kỹ thuật về đích: Là kỹ thuật để tranh giành thứ hạng.</w:t>
      </w:r>
    </w:p>
    <w:p>
      <w:pPr>
        <w:keepNext w:val="0"/>
        <w:keepLines w:val="0"/>
        <w:pageBreakBefore w:val="0"/>
        <w:numPr>
          <w:ilvl w:val="0"/>
          <w:numId w:val="5"/>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Yêu cầu: Không giảm tốc độ khi băng qua đích.</w:t>
      </w:r>
    </w:p>
    <w:p>
      <w:pPr>
        <w:keepNext w:val="0"/>
        <w:keepLines w:val="0"/>
        <w:pageBreakBefore w:val="0"/>
        <w:numPr>
          <w:ilvl w:val="0"/>
          <w:numId w:val="5"/>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Thành tích được xác định ở 2 bộ phận trên cơ thể: Vai và ngực.</w:t>
      </w:r>
    </w:p>
    <w:p>
      <w:pPr>
        <w:keepNext w:val="0"/>
        <w:keepLines w:val="0"/>
        <w:pageBreakBefore w:val="0"/>
        <w:kinsoku/>
        <w:wordWrap/>
        <w:topLinePunct w:val="0"/>
        <w:bidi w:val="0"/>
        <w:snapToGrid/>
        <w:spacing w:after="0" w:line="240" w:lineRule="auto"/>
        <w:ind w:left="36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Một số điều luật cơ bản trong chạy ngắn:</w:t>
      </w:r>
    </w:p>
    <w:p>
      <w:pPr>
        <w:pStyle w:val="9"/>
        <w:keepNext w:val="0"/>
        <w:keepLines w:val="0"/>
        <w:pageBreakBefore w:val="0"/>
        <w:numPr>
          <w:ilvl w:val="0"/>
          <w:numId w:val="6"/>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Vận động viên sẽ bị phạm qui khi:</w:t>
      </w:r>
    </w:p>
    <w:p>
      <w:pPr>
        <w:pStyle w:val="9"/>
        <w:keepNext w:val="0"/>
        <w:keepLines w:val="0"/>
        <w:pageBreakBefore w:val="0"/>
        <w:numPr>
          <w:ilvl w:val="2"/>
          <w:numId w:val="5"/>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Xuất phát trước khi có hiệu lệnh chạy.</w:t>
      </w:r>
    </w:p>
    <w:p>
      <w:pPr>
        <w:pStyle w:val="9"/>
        <w:keepNext w:val="0"/>
        <w:keepLines w:val="0"/>
        <w:pageBreakBefore w:val="0"/>
        <w:numPr>
          <w:ilvl w:val="2"/>
          <w:numId w:val="5"/>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Khi vận động viên chạy lấn sang ô của vận động viên khác.</w:t>
      </w:r>
    </w:p>
    <w:p>
      <w:pPr>
        <w:pStyle w:val="9"/>
        <w:keepNext w:val="0"/>
        <w:keepLines w:val="0"/>
        <w:pageBreakBefore w:val="0"/>
        <w:numPr>
          <w:ilvl w:val="0"/>
          <w:numId w:val="6"/>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Thời gian được tính khi bắt đầu có hiệu lệnh xuất phát của trọng tài cho đến khi có 1 trong 2 bộ phận trên cơ thể(vai, ngực) chạm mặt phẳng đích.</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BÀI TẬP</w:t>
      </w:r>
    </w:p>
    <w:p>
      <w:pPr>
        <w:pStyle w:val="9"/>
        <w:keepNext w:val="0"/>
        <w:keepLines w:val="0"/>
        <w:pageBreakBefore w:val="0"/>
        <w:numPr>
          <w:ilvl w:val="0"/>
          <w:numId w:val="7"/>
        </w:numPr>
        <w:kinsoku/>
        <w:wordWrap/>
        <w:topLinePunct w:val="0"/>
        <w:bidi w:val="0"/>
        <w:snapToGrid/>
        <w:spacing w:after="0" w:line="240" w:lineRule="auto"/>
        <w:ind w:left="0" w:firstLine="44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Sau khi xem clip hướng dẫn các em thực tập tại nhà.</w:t>
      </w:r>
    </w:p>
    <w:p>
      <w:pPr>
        <w:pStyle w:val="9"/>
        <w:keepNext w:val="0"/>
        <w:keepLines w:val="0"/>
        <w:pageBreakBefore w:val="0"/>
        <w:numPr>
          <w:ilvl w:val="0"/>
          <w:numId w:val="7"/>
        </w:numPr>
        <w:kinsoku/>
        <w:wordWrap/>
        <w:topLinePunct w:val="0"/>
        <w:bidi w:val="0"/>
        <w:snapToGrid/>
        <w:spacing w:after="0" w:line="240" w:lineRule="auto"/>
        <w:ind w:left="0" w:firstLine="44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Yêu cầu tập luyện nghiêm túc và thường xuyên.</w:t>
      </w:r>
    </w:p>
    <w:p>
      <w:pPr>
        <w:pStyle w:val="9"/>
        <w:keepNext w:val="0"/>
        <w:keepLines w:val="0"/>
        <w:pageBreakBefore w:val="0"/>
        <w:numPr>
          <w:ilvl w:val="0"/>
          <w:numId w:val="7"/>
        </w:numPr>
        <w:kinsoku/>
        <w:wordWrap/>
        <w:topLinePunct w:val="0"/>
        <w:bidi w:val="0"/>
        <w:snapToGrid/>
        <w:spacing w:after="0" w:line="240" w:lineRule="auto"/>
        <w:ind w:left="0" w:firstLine="44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Nhớ khởi động nhẹ trước khi tập luyện.</w:t>
      </w:r>
    </w:p>
    <w:p>
      <w:pPr>
        <w:pStyle w:val="9"/>
        <w:keepNext w:val="0"/>
        <w:keepLines w:val="0"/>
        <w:pageBreakBefore w:val="0"/>
        <w:numPr>
          <w:ilvl w:val="0"/>
          <w:numId w:val="7"/>
        </w:numPr>
        <w:kinsoku/>
        <w:wordWrap/>
        <w:topLinePunct w:val="0"/>
        <w:bidi w:val="0"/>
        <w:snapToGrid/>
        <w:spacing w:after="0" w:line="240" w:lineRule="auto"/>
        <w:ind w:left="0" w:firstLine="44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Nếu có phần nào chưa rõ các em liên hệ trực tiếp với thầy cô của mình để được giải thích.</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RÈN LUYỆN: </w:t>
      </w:r>
    </w:p>
    <w:p>
      <w:pPr>
        <w:pStyle w:val="9"/>
        <w:keepNext w:val="0"/>
        <w:keepLines w:val="0"/>
        <w:pageBreakBefore w:val="0"/>
        <w:numPr>
          <w:ilvl w:val="0"/>
          <w:numId w:val="8"/>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Thực hiện đúng khởi động chuyên môn bước nhỏ, cao đùi, đạp sau, đánh tay.</w:t>
      </w:r>
    </w:p>
    <w:p>
      <w:pPr>
        <w:pStyle w:val="9"/>
        <w:keepNext w:val="0"/>
        <w:keepLines w:val="0"/>
        <w:pageBreakBefore w:val="0"/>
        <w:numPr>
          <w:ilvl w:val="0"/>
          <w:numId w:val="8"/>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Kỹ thuật chạy giữa quãng. N</w:t>
      </w:r>
      <w:r>
        <w:rPr>
          <w:rFonts w:hint="default" w:ascii="Times New Roman" w:hAnsi="Times New Roman" w:cs="Times New Roman"/>
          <w:color w:val="000000" w:themeColor="text1"/>
          <w:sz w:val="28"/>
          <w:szCs w:val="28"/>
          <w:lang w:val="en-US"/>
          <w14:textFill>
            <w14:solidFill>
              <w14:schemeClr w14:val="tx1"/>
            </w14:solidFill>
          </w14:textFill>
        </w:rPr>
        <w:t>ắm</w:t>
      </w:r>
      <w:r>
        <w:rPr>
          <w:rFonts w:hint="default" w:ascii="Times New Roman" w:hAnsi="Times New Roman" w:cs="Times New Roman"/>
          <w:color w:val="000000" w:themeColor="text1"/>
          <w:sz w:val="28"/>
          <w:szCs w:val="28"/>
          <w14:textFill>
            <w14:solidFill>
              <w14:schemeClr w14:val="tx1"/>
            </w14:solidFill>
          </w14:textFill>
        </w:rPr>
        <w:t xml:space="preserve"> được một số luật cơ bản trong chạy cự ly ngắn.</w:t>
      </w:r>
    </w:p>
    <w:p>
      <w:pPr>
        <w:pStyle w:val="9"/>
        <w:keepNext w:val="0"/>
        <w:keepLines w:val="0"/>
        <w:pageBreakBefore w:val="0"/>
        <w:numPr>
          <w:ilvl w:val="0"/>
          <w:numId w:val="8"/>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Thực hiện đúng kỹ thuật xuất phát và chạy lao sau xuất phát.</w:t>
      </w:r>
    </w:p>
    <w:p>
      <w:pPr>
        <w:pStyle w:val="9"/>
        <w:keepNext w:val="0"/>
        <w:keepLines w:val="0"/>
        <w:pageBreakBefore w:val="0"/>
        <w:numPr>
          <w:ilvl w:val="0"/>
          <w:numId w:val="8"/>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Kỹ thuật về đích.</w:t>
      </w:r>
    </w:p>
    <w:p>
      <w:pPr>
        <w:pStyle w:val="9"/>
        <w:keepNext w:val="0"/>
        <w:keepLines w:val="0"/>
        <w:pageBreakBefore w:val="0"/>
        <w:numPr>
          <w:ilvl w:val="0"/>
          <w:numId w:val="8"/>
        </w:numPr>
        <w:kinsoku/>
        <w:wordWrap/>
        <w:topLinePunct w:val="0"/>
        <w:bidi w:val="0"/>
        <w:snapToGrid/>
        <w:spacing w:after="0" w:line="240" w:lineRule="auto"/>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Hoàn thiện kỹ thuật chạy cự ly ngắn.</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DẶN DÒ:</w:t>
      </w:r>
    </w:p>
    <w:p>
      <w:pPr>
        <w:keepNext w:val="0"/>
        <w:keepLines w:val="0"/>
        <w:pageBreakBefore w:val="0"/>
        <w:kinsoku/>
        <w:wordWrap/>
        <w:topLinePunct w:val="0"/>
        <w:bidi w:val="0"/>
        <w:snapToGrid/>
        <w:spacing w:after="0" w:line="240" w:lineRule="auto"/>
        <w:jc w:val="both"/>
        <w:textAlignment w:val="auto"/>
        <w:rPr>
          <w:rFonts w:hint="default" w:ascii="Times New Roman" w:hAnsi="Times New Roman" w:cs="Times New Roman"/>
          <w:bCs/>
          <w:color w:val="000000" w:themeColor="text1"/>
          <w:sz w:val="28"/>
          <w:szCs w:val="28"/>
          <w14:textFill>
            <w14:solidFill>
              <w14:schemeClr w14:val="tx1"/>
            </w14:solidFill>
          </w14:textFill>
        </w:rPr>
      </w:pPr>
      <w:r>
        <w:rPr>
          <w:rFonts w:hint="default" w:ascii="Times New Roman" w:hAnsi="Times New Roman" w:cs="Times New Roman"/>
          <w:bCs/>
          <w:color w:val="000000" w:themeColor="text1"/>
          <w:sz w:val="28"/>
          <w:szCs w:val="28"/>
          <w14:textFill>
            <w14:solidFill>
              <w14:schemeClr w14:val="tx1"/>
            </w14:solidFill>
          </w14:textFill>
        </w:rPr>
        <w:t xml:space="preserve">- Học sinh tham gia học bài Tuần 13 trên trang K12online, thực hiện các yêu cầu trong bài học. </w:t>
      </w:r>
    </w:p>
    <w:p>
      <w:pPr>
        <w:keepNext w:val="0"/>
        <w:keepLines w:val="0"/>
        <w:pageBreakBefore w:val="0"/>
        <w:widowControl w:val="0"/>
        <w:tabs>
          <w:tab w:val="left" w:pos="440"/>
        </w:tabs>
        <w:kinsoku/>
        <w:wordWrap/>
        <w:topLinePunct w:val="0"/>
        <w:autoSpaceDE w:val="0"/>
        <w:autoSpaceDN w:val="0"/>
        <w:bidi w:val="0"/>
        <w:adjustRightInd w:val="0"/>
        <w:snapToGrid/>
        <w:spacing w:after="0" w:line="240" w:lineRule="auto"/>
        <w:ind w:left="720"/>
        <w:jc w:val="both"/>
        <w:textAlignment w:val="auto"/>
        <w:rPr>
          <w:rFonts w:hint="default" w:ascii="Times New Roman" w:hAnsi="Times New Roman" w:cs="Times New Roman"/>
          <w:b/>
          <w:bCs/>
          <w:color w:val="000000" w:themeColor="text1"/>
          <w:sz w:val="28"/>
          <w:szCs w:val="28"/>
          <w14:textFill>
            <w14:solidFill>
              <w14:schemeClr w14:val="tx1"/>
            </w14:solidFill>
          </w14:textFill>
        </w:rPr>
      </w:pPr>
    </w:p>
    <w:sectPr>
      <w:pgSz w:w="11850" w:h="16783"/>
      <w:pgMar w:top="1134" w:right="850" w:bottom="1134" w:left="1701" w:header="708" w:footer="708" w:gutter="0"/>
      <w:pgBorders>
        <w:top w:val="none" w:sz="0" w:space="0"/>
        <w:left w:val="none" w:sz="0" w:space="0"/>
        <w:bottom w:val="none" w:sz="0" w:space="0"/>
        <w:right w:val="none" w:sz="0" w:space="0"/>
      </w:pgBorder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auto"/>
    <w:pitch w:val="default"/>
    <w:sig w:usb0="E4002EFF" w:usb1="C0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40690"/>
    <w:multiLevelType w:val="multilevel"/>
    <w:tmpl w:val="1AC4069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
    <w:nsid w:val="249E0CEA"/>
    <w:multiLevelType w:val="multilevel"/>
    <w:tmpl w:val="249E0CEA"/>
    <w:lvl w:ilvl="0" w:tentative="0">
      <w:start w:val="1"/>
      <w:numFmt w:val="bullet"/>
      <w:lvlText w:val="-"/>
      <w:lvlJc w:val="left"/>
      <w:pPr>
        <w:ind w:left="1440" w:hanging="360"/>
      </w:pPr>
      <w:rPr>
        <w:rFonts w:hint="default" w:ascii="Times New Roman" w:hAnsi="Times New Roman" w:cs="Times New Roman"/>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
    <w:nsid w:val="2F7301BB"/>
    <w:multiLevelType w:val="multilevel"/>
    <w:tmpl w:val="2F7301BB"/>
    <w:lvl w:ilvl="0" w:tentative="0">
      <w:start w:val="1"/>
      <w:numFmt w:val="bullet"/>
      <w:lvlText w:val="-"/>
      <w:lvlJc w:val="left"/>
      <w:pPr>
        <w:ind w:left="144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0FF2018"/>
    <w:multiLevelType w:val="multilevel"/>
    <w:tmpl w:val="50FF2018"/>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15163CB"/>
    <w:multiLevelType w:val="multilevel"/>
    <w:tmpl w:val="515163CB"/>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
    <w:nsid w:val="59ED268E"/>
    <w:multiLevelType w:val="multilevel"/>
    <w:tmpl w:val="59ED268E"/>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AA2171E"/>
    <w:multiLevelType w:val="multilevel"/>
    <w:tmpl w:val="6AA2171E"/>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D1F1C77"/>
    <w:multiLevelType w:val="multilevel"/>
    <w:tmpl w:val="6D1F1C77"/>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6"/>
  </w:num>
  <w:num w:numId="3">
    <w:abstractNumId w:val="4"/>
  </w:num>
  <w:num w:numId="4">
    <w:abstractNumId w:val="1"/>
  </w:num>
  <w:num w:numId="5">
    <w:abstractNumId w:val="0"/>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F7A"/>
    <w:rsid w:val="00004515"/>
    <w:rsid w:val="00017029"/>
    <w:rsid w:val="00024FBB"/>
    <w:rsid w:val="00043380"/>
    <w:rsid w:val="00054C00"/>
    <w:rsid w:val="00060F7A"/>
    <w:rsid w:val="0008159F"/>
    <w:rsid w:val="000A7524"/>
    <w:rsid w:val="000B24F5"/>
    <w:rsid w:val="000C6929"/>
    <w:rsid w:val="000D6C3C"/>
    <w:rsid w:val="000F4FDC"/>
    <w:rsid w:val="00110C4B"/>
    <w:rsid w:val="0012328D"/>
    <w:rsid w:val="001275A2"/>
    <w:rsid w:val="001376BF"/>
    <w:rsid w:val="001428C9"/>
    <w:rsid w:val="001969D4"/>
    <w:rsid w:val="001978B7"/>
    <w:rsid w:val="001E47E5"/>
    <w:rsid w:val="00211080"/>
    <w:rsid w:val="002174DC"/>
    <w:rsid w:val="00222A81"/>
    <w:rsid w:val="002255B0"/>
    <w:rsid w:val="0025500C"/>
    <w:rsid w:val="002B3A3A"/>
    <w:rsid w:val="002C251A"/>
    <w:rsid w:val="002D44BB"/>
    <w:rsid w:val="002D5928"/>
    <w:rsid w:val="002D5BB9"/>
    <w:rsid w:val="00301045"/>
    <w:rsid w:val="00311BDE"/>
    <w:rsid w:val="003148BB"/>
    <w:rsid w:val="003627E5"/>
    <w:rsid w:val="00376390"/>
    <w:rsid w:val="003C0DF6"/>
    <w:rsid w:val="003D370B"/>
    <w:rsid w:val="003E12F1"/>
    <w:rsid w:val="0048436E"/>
    <w:rsid w:val="004A63EF"/>
    <w:rsid w:val="004B2E3D"/>
    <w:rsid w:val="004B3942"/>
    <w:rsid w:val="004D429B"/>
    <w:rsid w:val="004E2508"/>
    <w:rsid w:val="00502BA9"/>
    <w:rsid w:val="00520EFB"/>
    <w:rsid w:val="00557E8B"/>
    <w:rsid w:val="00560080"/>
    <w:rsid w:val="00560BF6"/>
    <w:rsid w:val="005670CC"/>
    <w:rsid w:val="005909BA"/>
    <w:rsid w:val="00590A77"/>
    <w:rsid w:val="00592241"/>
    <w:rsid w:val="005E3ED4"/>
    <w:rsid w:val="00601E87"/>
    <w:rsid w:val="00602250"/>
    <w:rsid w:val="00602BC7"/>
    <w:rsid w:val="00602E1C"/>
    <w:rsid w:val="0065455C"/>
    <w:rsid w:val="00656D3E"/>
    <w:rsid w:val="006837FC"/>
    <w:rsid w:val="00691662"/>
    <w:rsid w:val="00693409"/>
    <w:rsid w:val="006B0EC7"/>
    <w:rsid w:val="00717F5D"/>
    <w:rsid w:val="007249C6"/>
    <w:rsid w:val="00757FF9"/>
    <w:rsid w:val="0078414F"/>
    <w:rsid w:val="007A3475"/>
    <w:rsid w:val="007C4DB6"/>
    <w:rsid w:val="007C590D"/>
    <w:rsid w:val="007D58F1"/>
    <w:rsid w:val="007D788E"/>
    <w:rsid w:val="00802844"/>
    <w:rsid w:val="00810AFA"/>
    <w:rsid w:val="008178DC"/>
    <w:rsid w:val="008327B4"/>
    <w:rsid w:val="008379FB"/>
    <w:rsid w:val="008528F5"/>
    <w:rsid w:val="00855609"/>
    <w:rsid w:val="00862649"/>
    <w:rsid w:val="008957D0"/>
    <w:rsid w:val="00896D72"/>
    <w:rsid w:val="008A45D6"/>
    <w:rsid w:val="008B5F8E"/>
    <w:rsid w:val="008D3995"/>
    <w:rsid w:val="008D570E"/>
    <w:rsid w:val="008F48B7"/>
    <w:rsid w:val="008F54AD"/>
    <w:rsid w:val="00902F46"/>
    <w:rsid w:val="0090764E"/>
    <w:rsid w:val="0093300E"/>
    <w:rsid w:val="0098498F"/>
    <w:rsid w:val="009C13D8"/>
    <w:rsid w:val="009C5643"/>
    <w:rsid w:val="009C745B"/>
    <w:rsid w:val="009F48A5"/>
    <w:rsid w:val="00A2163D"/>
    <w:rsid w:val="00A230F7"/>
    <w:rsid w:val="00A706E1"/>
    <w:rsid w:val="00A76DD5"/>
    <w:rsid w:val="00A945AB"/>
    <w:rsid w:val="00AB1484"/>
    <w:rsid w:val="00AB707F"/>
    <w:rsid w:val="00AD309F"/>
    <w:rsid w:val="00B278E1"/>
    <w:rsid w:val="00B6310C"/>
    <w:rsid w:val="00B66298"/>
    <w:rsid w:val="00BB655C"/>
    <w:rsid w:val="00BC3A31"/>
    <w:rsid w:val="00BC62CA"/>
    <w:rsid w:val="00BE1D15"/>
    <w:rsid w:val="00BF6C34"/>
    <w:rsid w:val="00C12CE2"/>
    <w:rsid w:val="00C217F5"/>
    <w:rsid w:val="00C255C9"/>
    <w:rsid w:val="00C4102F"/>
    <w:rsid w:val="00C8565C"/>
    <w:rsid w:val="00CA1A4C"/>
    <w:rsid w:val="00CB7893"/>
    <w:rsid w:val="00CE57AA"/>
    <w:rsid w:val="00D044E3"/>
    <w:rsid w:val="00D27473"/>
    <w:rsid w:val="00D57DD5"/>
    <w:rsid w:val="00D67941"/>
    <w:rsid w:val="00D70012"/>
    <w:rsid w:val="00D7305E"/>
    <w:rsid w:val="00D8265B"/>
    <w:rsid w:val="00D86C43"/>
    <w:rsid w:val="00D96617"/>
    <w:rsid w:val="00E90A4F"/>
    <w:rsid w:val="00E941BF"/>
    <w:rsid w:val="00EB1C30"/>
    <w:rsid w:val="00EE346C"/>
    <w:rsid w:val="00F1493D"/>
    <w:rsid w:val="00F434FE"/>
    <w:rsid w:val="00F56977"/>
    <w:rsid w:val="00F70CE1"/>
    <w:rsid w:val="00F75925"/>
    <w:rsid w:val="00F95F9F"/>
    <w:rsid w:val="00FA3A08"/>
    <w:rsid w:val="00FA6DBC"/>
    <w:rsid w:val="00FC1DAB"/>
    <w:rsid w:val="00FE61A8"/>
    <w:rsid w:val="0C146917"/>
    <w:rsid w:val="2E4368AC"/>
    <w:rsid w:val="473825CD"/>
    <w:rsid w:val="659C16B3"/>
    <w:rsid w:val="74AB1F7D"/>
    <w:rsid w:val="74D13E6F"/>
    <w:rsid w:val="79ED32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HAns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1"/>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character" w:default="1" w:styleId="4">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0"/>
    <w:rPr>
      <w:rFonts w:ascii=".VnTimeH" w:hAnsi=".VnTimeH"/>
      <w:b/>
      <w:sz w:val="24"/>
      <w:szCs w:val="20"/>
    </w:rPr>
  </w:style>
  <w:style w:type="character" w:styleId="5">
    <w:name w:val="FollowedHyperlink"/>
    <w:basedOn w:val="4"/>
    <w:semiHidden/>
    <w:unhideWhenUsed/>
    <w:qFormat/>
    <w:uiPriority w:val="99"/>
    <w:rPr>
      <w:color w:val="954F72" w:themeColor="followedHyperlink"/>
      <w:u w:val="single"/>
      <w14:textFill>
        <w14:solidFill>
          <w14:schemeClr w14:val="folHlink"/>
        </w14:solidFill>
      </w14:textFill>
    </w:rPr>
  </w:style>
  <w:style w:type="character" w:styleId="6">
    <w:name w:val="Hyperlink"/>
    <w:basedOn w:val="4"/>
    <w:unhideWhenUsed/>
    <w:qFormat/>
    <w:uiPriority w:val="99"/>
    <w:rPr>
      <w:color w:val="0563C1" w:themeColor="hyperlink"/>
      <w:u w:val="single"/>
      <w14:textFill>
        <w14:solidFill>
          <w14:schemeClr w14:val="hlink"/>
        </w14:solidFill>
      </w14:textFill>
    </w:rPr>
  </w:style>
  <w:style w:type="table" w:styleId="8">
    <w:name w:val="Table Grid"/>
    <w:basedOn w:val="7"/>
    <w:qFormat/>
    <w:uiPriority w:val="59"/>
    <w:pPr>
      <w:spacing w:after="0" w:line="240" w:lineRule="auto"/>
    </w:pPr>
    <w:rPr>
      <w:rFonts w:eastAsia="Times New Roman"/>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left="720"/>
      <w:contextualSpacing/>
    </w:pPr>
  </w:style>
  <w:style w:type="character" w:customStyle="1" w:styleId="10">
    <w:name w:val="Unresolved Mention1"/>
    <w:basedOn w:val="4"/>
    <w:semiHidden/>
    <w:unhideWhenUsed/>
    <w:qFormat/>
    <w:uiPriority w:val="99"/>
    <w:rPr>
      <w:color w:val="605E5C"/>
      <w:shd w:val="clear" w:color="auto" w:fill="E1DFDD"/>
    </w:rPr>
  </w:style>
  <w:style w:type="character" w:customStyle="1" w:styleId="11">
    <w:name w:val="Heading 1 Char"/>
    <w:basedOn w:val="4"/>
    <w:link w:val="2"/>
    <w:qFormat/>
    <w:uiPriority w:val="9"/>
    <w:rPr>
      <w:rFonts w:asciiTheme="majorHAnsi" w:hAnsiTheme="majorHAnsi" w:eastAsiaTheme="majorEastAsia" w:cstheme="majorBidi"/>
      <w:color w:val="2F5597" w:themeColor="accent1" w:themeShade="BF"/>
      <w:sz w:val="32"/>
      <w:szCs w:val="32"/>
    </w:rPr>
  </w:style>
  <w:style w:type="character" w:customStyle="1" w:styleId="12">
    <w:name w:val="Unresolved Mention"/>
    <w:basedOn w:val="4"/>
    <w:semiHidden/>
    <w:unhideWhenUsed/>
    <w:qFormat/>
    <w:uiPriority w:val="99"/>
    <w:rPr>
      <w:color w:val="605E5C"/>
      <w:shd w:val="clear" w:color="auto" w:fill="E1DFDD"/>
    </w:rPr>
  </w:style>
  <w:style w:type="character" w:customStyle="1" w:styleId="13">
    <w:name w:val="Heading #2_"/>
    <w:link w:val="14"/>
    <w:qFormat/>
    <w:locked/>
    <w:uiPriority w:val="0"/>
    <w:rPr>
      <w:b/>
      <w:bCs/>
      <w:sz w:val="20"/>
      <w:szCs w:val="20"/>
      <w:shd w:val="clear" w:color="auto" w:fill="FFFFFF"/>
      <w:lang w:val="zh-CN" w:eastAsia="zh-CN"/>
    </w:rPr>
  </w:style>
  <w:style w:type="paragraph" w:customStyle="1" w:styleId="14">
    <w:name w:val="Heading #21"/>
    <w:basedOn w:val="1"/>
    <w:link w:val="13"/>
    <w:qFormat/>
    <w:uiPriority w:val="0"/>
    <w:pPr>
      <w:widowControl w:val="0"/>
      <w:shd w:val="clear" w:color="auto" w:fill="FFFFFF"/>
      <w:spacing w:line="379" w:lineRule="exact"/>
      <w:jc w:val="both"/>
      <w:outlineLvl w:val="1"/>
    </w:pPr>
    <w:rPr>
      <w:b/>
      <w:bCs/>
      <w:sz w:val="20"/>
      <w:szCs w:val="20"/>
      <w:shd w:val="clear" w:color="auto" w:fill="FFFFFF"/>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674</Words>
  <Characters>3846</Characters>
  <Lines>32</Lines>
  <Paragraphs>9</Paragraphs>
  <TotalTime>2</TotalTime>
  <ScaleCrop>false</ScaleCrop>
  <LinksUpToDate>false</LinksUpToDate>
  <CharactersWithSpaces>4511</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2021-09-26T07:13:00Z</dcterms:created>
  <dc:creator>Hp</dc:creator>
  <cp:lastModifiedBy>DELL</cp:lastModifiedBy>
  <dcterms:modified xsi:type="dcterms:W3CDTF">2021-11-26T16:05:07Z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